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 для педагога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Балабанов И. В. Узлы. – М.: 2007. – 80 с.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Бубнов В.Г.,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Бубнова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Н.В. Основы медицинских знаний: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Учебно-практ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пособие. – М.: 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2004. – 252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Ильин А.А. Большая энциклопедия городского выживания. – М.: Изд-во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2003. – 576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Константинов Ю.С. Туристские слеты и соревнования учащихся. Учебно-методическое пособие. – М.: Издательство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ЦДЮТиК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 РФ, 2000.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Куликов В. М., Константинов Ю.С. Топография и ориентирование в туристском путешествии.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ЦДЮТиК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 РФ, 2004.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Личная безопасность./ Гл. ред. В. Володин. – М.: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Маслов А.Г. Подготовка и проведение соревнований учащихся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». – </w:t>
      </w:r>
      <w:r>
        <w:rPr>
          <w:rFonts w:ascii="Times New Roman CYR" w:hAnsi="Times New Roman CYR" w:cs="Times New Roman CYR"/>
          <w:sz w:val="24"/>
          <w:szCs w:val="24"/>
        </w:rPr>
        <w:t xml:space="preserve">М.: Гуманитарный издательский центр ВЛАДОС, 2000. – 160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Маслов А.Г. Программа детского объединения участников движения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Школа безопасности.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ФЦДЮТиК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2007.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Маслов А.Г., Константинов Ю.С. Программа обучения жизненным навыкам в системе дополнительного образования. – М.: МТО-ХОЛДИНГ, 2001. – 96 с.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Маслов А. Г., Константинов Ю. С.,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Дрогов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 А. Лето, дети и туризм. –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ЦДЮТур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 РФ, 2003.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Онищенко В. Справочник туриста. – Издательство Фолио, 2007.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Литература для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Карманная энциклопедия туриста /Автор-составитель Шабанов А. М. — М.: Вече, 2004.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Основы безопасности жизнедеятельности: справочник для учащихся / [А.Т. Смирнов, Б.О. Хренников, Р.А.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Дурнев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Э.Н.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Аюбов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]; под ред. А.Т. Смирнова. – М., 2007.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Петров С.В. Первая помощь в экстремальных ситуациях: практическое пособие / С.В. Петров, В.Г. Бубнов. – М., 2000.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Шаповал Г. Ф. История туризма: Пособие. — Минск: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Экоперспектива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1999.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Используемые ЭОР: 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Алешин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В.М. Карта в спортивном ориентировании </w:t>
      </w:r>
      <w:hyperlink r:id="rId4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http://tourlib.net/books_tourism/aleshyn.htm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Видео Россия –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http://gorodarossii.blogspot.com/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Ганопольский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В.И.,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Безносиков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Е.Я. и др.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техники пешеходного и горного туризма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tourlib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tourism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ganopolsky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07.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Детская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энциклопедия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Опасности в природе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extreme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=146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Егорова Л.А.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Юные активисты школьных музеев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учебные деловые игры) </w:t>
      </w:r>
      <w:hyperlink r:id="rId8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http://www.turcentrrf.ru/stran/metod_razrab.htm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Инструкция по организации и проведению туристских походов и экскурсий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учащимися.http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://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belvirtclub.narod.ru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det_tur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/instr_01.htm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Инструкция по организации и проведению туристских походов, экспедиций и экскурсий.  </w:t>
      </w:r>
      <w:hyperlink r:id="rId9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http://my-edu.ru/cat/vneklassnaja-rabota/instruktsiya-po-organizacii-i-provedeniju-turistskih-pohodov-jekspedicij-i-j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Методическая разработка туристского слета </w:t>
      </w:r>
      <w:hyperlink r:id="rId10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http://geoo.ucoz.kz/load/metodicheskaja_razrabotka_turisticheskogo_sleta/21-1-0-383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</w:t>
      </w:r>
      <w:r>
        <w:rPr>
          <w:rFonts w:ascii="Times New Roman CYR" w:hAnsi="Times New Roman CYR" w:cs="Times New Roman CYR"/>
          <w:sz w:val="24"/>
          <w:szCs w:val="24"/>
        </w:rPr>
        <w:t>Мёртвые города</w:t>
      </w:r>
      <w:r>
        <w:rPr>
          <w:rFonts w:ascii="Times New Roman" w:hAnsi="Times New Roman" w:cs="Times New Roman"/>
          <w:sz w:val="24"/>
          <w:szCs w:val="24"/>
        </w:rPr>
        <w:t>» -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prizraki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Озеров А.Г. Методические рекомендации по организации исследовательской обучающихся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Подготовка исследовательских работ учащихся по краеведению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работа, приложение, презентация) </w:t>
      </w:r>
      <w:hyperlink r:id="rId12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http://www.turcentrrf.ru/stran/metod_razrab.htm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исследовательской деятельности во внеурочное время   </w:t>
      </w:r>
      <w:hyperlink r:id="rId13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http://www.tiuu.ru/content/pages/46.htm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Ориентирование на местности (способы ориентирования по положению солнца, по звездам, по снежному покрову, по расположению растений и др.)http://revolution.allbest.ru/sport/00153421_0.html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Основы туризма </w:t>
      </w:r>
      <w:hyperlink r:id="rId14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http://bank.59209.edusite.ru/p50aa1.html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Правила безопасности поведения на воде.</w:t>
      </w:r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Презентации по краеведению -</w:t>
      </w:r>
      <w:hyperlink r:id="rId1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http://prezentacia.ucoz.ru/load/kraevedenie/27-1-2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Ориентирование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present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griban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/21-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orientirovanie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mestnosti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 xml:space="preserve">Смирнова Л.Л. Дидактические материалы (электронное пособие)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Готовимся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турслету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turcentrrf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stran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razrab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Как правильно пользоваться компасом при спортивном ориентировании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karabin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polzovatsya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kompasom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7485F" w:rsidRDefault="0097485F" w:rsidP="0097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Туригротека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(практические рекомендации для организации викторин, игр, КВН, разнообразные игровые программы, спортивно-туристические конкурсы)http://bank.59209.edusite.ru/p50aa1.html</w:t>
      </w:r>
    </w:p>
    <w:p w:rsidR="00A83E8A" w:rsidRDefault="00A83E8A"/>
    <w:sectPr w:rsidR="00A83E8A" w:rsidSect="00A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5F"/>
    <w:rsid w:val="000024D7"/>
    <w:rsid w:val="00111EAB"/>
    <w:rsid w:val="003E28AA"/>
    <w:rsid w:val="005229A0"/>
    <w:rsid w:val="005C0112"/>
    <w:rsid w:val="00786FDA"/>
    <w:rsid w:val="008500FB"/>
    <w:rsid w:val="0085573A"/>
    <w:rsid w:val="00905033"/>
    <w:rsid w:val="0097485F"/>
    <w:rsid w:val="0097516A"/>
    <w:rsid w:val="00A83E8A"/>
    <w:rsid w:val="00AF411C"/>
    <w:rsid w:val="00B62278"/>
    <w:rsid w:val="00B9445E"/>
    <w:rsid w:val="00C40D30"/>
    <w:rsid w:val="00DA055F"/>
    <w:rsid w:val="00DB1699"/>
    <w:rsid w:val="00E00FEB"/>
    <w:rsid w:val="00E7362F"/>
    <w:rsid w:val="00F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5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rf.ru/stran/metod_razrab.htm" TargetMode="External"/><Relationship Id="rId13" Type="http://schemas.openxmlformats.org/officeDocument/2006/relationships/hyperlink" Target="http://www.tiuu.ru/content/pages/46.htm" TargetMode="External"/><Relationship Id="rId18" Type="http://schemas.openxmlformats.org/officeDocument/2006/relationships/hyperlink" Target="http://www.karabin.su/kak-polzovatsya-kompas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-extreme.ru/el.php?SID=146" TargetMode="External"/><Relationship Id="rId12" Type="http://schemas.openxmlformats.org/officeDocument/2006/relationships/hyperlink" Target="http://www.turcentrrf.ru/stran/metod_razrab.htm" TargetMode="External"/><Relationship Id="rId17" Type="http://schemas.openxmlformats.org/officeDocument/2006/relationships/hyperlink" Target="http://www.turcentrrf.ru/stran/metod_razra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ent.griban.ru/file/21-orientirovanie-na-mestnost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urlib.net/books_tourism/ganopolsky07.htm" TargetMode="External"/><Relationship Id="rId11" Type="http://schemas.openxmlformats.org/officeDocument/2006/relationships/hyperlink" Target="http://goroda-prizraki.narod.ru/goroda.html" TargetMode="External"/><Relationship Id="rId5" Type="http://schemas.openxmlformats.org/officeDocument/2006/relationships/hyperlink" Target="http://gorodarossii.blogspot.com/" TargetMode="External"/><Relationship Id="rId15" Type="http://schemas.openxmlformats.org/officeDocument/2006/relationships/hyperlink" Target="http://prezentacia.ucoz.ru/load/kraevedenie/27-1-2" TargetMode="External"/><Relationship Id="rId10" Type="http://schemas.openxmlformats.org/officeDocument/2006/relationships/hyperlink" Target="http://geoo.ucoz.kz/load/metodicheskaja_razrabotka_turisticheskogo_sleta/21-1-0-38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ourlib.net/books_tourism/aleshyn.htm" TargetMode="External"/><Relationship Id="rId9" Type="http://schemas.openxmlformats.org/officeDocument/2006/relationships/hyperlink" Target="http://my-edu.ru/cat/vneklassnaja-rabota/instruktsiya-po-organizacii-i-provedeniju-turistskih-pohodov-jekspedicij-i-j" TargetMode="External"/><Relationship Id="rId14" Type="http://schemas.openxmlformats.org/officeDocument/2006/relationships/hyperlink" Target="http://bank.59209.edusite.ru/p5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2020-01-13T13:39:00Z</dcterms:created>
  <dcterms:modified xsi:type="dcterms:W3CDTF">2020-01-13T13:39:00Z</dcterms:modified>
</cp:coreProperties>
</file>